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C7" w:rsidRDefault="00C152A0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_______________________________</w:t>
      </w:r>
    </w:p>
    <w:p w:rsidR="00C152A0" w:rsidRDefault="00C152A0" w:rsidP="00C152A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Renaissance </w:t>
      </w:r>
      <w:r w:rsidR="00212F1E">
        <w:rPr>
          <w:rFonts w:ascii="Century Gothic" w:hAnsi="Century Gothic"/>
        </w:rPr>
        <w:t xml:space="preserve">and Reformation </w:t>
      </w:r>
      <w:r>
        <w:rPr>
          <w:rFonts w:ascii="Century Gothic" w:hAnsi="Century Gothic"/>
        </w:rPr>
        <w:t>Vocabulary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3768"/>
        <w:gridCol w:w="4396"/>
        <w:gridCol w:w="4414"/>
      </w:tblGrid>
      <w:tr w:rsidR="00C152A0" w:rsidTr="00212F1E">
        <w:trPr>
          <w:trHeight w:val="649"/>
        </w:trPr>
        <w:tc>
          <w:tcPr>
            <w:tcW w:w="1992" w:type="dxa"/>
          </w:tcPr>
          <w:p w:rsidR="00C152A0" w:rsidRPr="00212F1E" w:rsidRDefault="00C152A0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Vocabulary Term</w:t>
            </w:r>
          </w:p>
        </w:tc>
        <w:tc>
          <w:tcPr>
            <w:tcW w:w="3768" w:type="dxa"/>
          </w:tcPr>
          <w:p w:rsidR="00C152A0" w:rsidRPr="00212F1E" w:rsidRDefault="00C152A0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Textbook Definition</w:t>
            </w:r>
          </w:p>
        </w:tc>
        <w:tc>
          <w:tcPr>
            <w:tcW w:w="4396" w:type="dxa"/>
          </w:tcPr>
          <w:p w:rsidR="00C152A0" w:rsidRPr="00212F1E" w:rsidRDefault="00C152A0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Re-write the definition in your own words</w:t>
            </w:r>
          </w:p>
        </w:tc>
        <w:tc>
          <w:tcPr>
            <w:tcW w:w="4414" w:type="dxa"/>
          </w:tcPr>
          <w:p w:rsidR="00C152A0" w:rsidRPr="00212F1E" w:rsidRDefault="00C152A0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Interact! Draw a picture or use the word in a sentence</w:t>
            </w:r>
          </w:p>
        </w:tc>
      </w:tr>
      <w:tr w:rsidR="00C152A0" w:rsidTr="00212F1E">
        <w:trPr>
          <w:trHeight w:val="1280"/>
        </w:trPr>
        <w:tc>
          <w:tcPr>
            <w:tcW w:w="1992" w:type="dxa"/>
          </w:tcPr>
          <w:p w:rsidR="00C152A0" w:rsidRPr="00212F1E" w:rsidRDefault="00C152A0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Renaissance</w:t>
            </w:r>
          </w:p>
        </w:tc>
        <w:tc>
          <w:tcPr>
            <w:tcW w:w="3768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Means “rebirth”, Time period from 1300-1500 when there was a growing interest in learning and art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</w:tr>
      <w:tr w:rsidR="00C152A0" w:rsidTr="00212F1E">
        <w:trPr>
          <w:trHeight w:val="1623"/>
        </w:trPr>
        <w:tc>
          <w:tcPr>
            <w:tcW w:w="1992" w:type="dxa"/>
          </w:tcPr>
          <w:p w:rsidR="00C152A0" w:rsidRPr="00212F1E" w:rsidRDefault="00C152A0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Humanism</w:t>
            </w:r>
          </w:p>
        </w:tc>
        <w:tc>
          <w:tcPr>
            <w:tcW w:w="3768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way of thinking that believed in the worth, rights and potential of all individuals. They tried to balance religious faith and the power of the human mind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</w:tr>
      <w:tr w:rsidR="00C152A0" w:rsidTr="00212F1E">
        <w:trPr>
          <w:trHeight w:val="956"/>
        </w:trPr>
        <w:tc>
          <w:tcPr>
            <w:tcW w:w="1992" w:type="dxa"/>
          </w:tcPr>
          <w:p w:rsidR="00C152A0" w:rsidRPr="00212F1E" w:rsidRDefault="00C152A0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Classical Art</w:t>
            </w:r>
          </w:p>
        </w:tc>
        <w:tc>
          <w:tcPr>
            <w:tcW w:w="3768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Art from Greek and Roman times, showed the importance of people and leaders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</w:tr>
      <w:tr w:rsidR="00C152A0" w:rsidTr="00212F1E">
        <w:trPr>
          <w:trHeight w:val="974"/>
        </w:trPr>
        <w:tc>
          <w:tcPr>
            <w:tcW w:w="1992" w:type="dxa"/>
          </w:tcPr>
          <w:p w:rsidR="00C152A0" w:rsidRPr="00212F1E" w:rsidRDefault="00C152A0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Perspective</w:t>
            </w:r>
          </w:p>
        </w:tc>
        <w:tc>
          <w:tcPr>
            <w:tcW w:w="3768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appearance of distance or depth on a flat surface such as a painting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</w:tr>
      <w:tr w:rsidR="00C152A0" w:rsidTr="00212F1E">
        <w:trPr>
          <w:trHeight w:val="649"/>
        </w:trPr>
        <w:tc>
          <w:tcPr>
            <w:tcW w:w="1992" w:type="dxa"/>
          </w:tcPr>
          <w:p w:rsidR="00C152A0" w:rsidRPr="00212F1E" w:rsidRDefault="00C152A0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Patron</w:t>
            </w:r>
          </w:p>
        </w:tc>
        <w:tc>
          <w:tcPr>
            <w:tcW w:w="3768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person who supports the arts by supplying money to them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</w:tr>
      <w:tr w:rsidR="00C152A0" w:rsidTr="00212F1E">
        <w:trPr>
          <w:trHeight w:val="956"/>
        </w:trPr>
        <w:tc>
          <w:tcPr>
            <w:tcW w:w="1992" w:type="dxa"/>
          </w:tcPr>
          <w:p w:rsidR="00C152A0" w:rsidRPr="00212F1E" w:rsidRDefault="009327CB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lastRenderedPageBreak/>
              <w:t>Reformation</w:t>
            </w:r>
          </w:p>
        </w:tc>
        <w:tc>
          <w:tcPr>
            <w:tcW w:w="3768" w:type="dxa"/>
          </w:tcPr>
          <w:p w:rsidR="00C152A0" w:rsidRDefault="009327CB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Began in 1500 when the churches religious and moral authority was questioned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</w:tr>
      <w:tr w:rsidR="00C152A0" w:rsidTr="00212F1E">
        <w:trPr>
          <w:trHeight w:val="649"/>
        </w:trPr>
        <w:tc>
          <w:tcPr>
            <w:tcW w:w="1992" w:type="dxa"/>
          </w:tcPr>
          <w:p w:rsidR="00C152A0" w:rsidRPr="00212F1E" w:rsidRDefault="009327CB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Protestant</w:t>
            </w:r>
          </w:p>
        </w:tc>
        <w:tc>
          <w:tcPr>
            <w:tcW w:w="3768" w:type="dxa"/>
          </w:tcPr>
          <w:p w:rsidR="00C152A0" w:rsidRDefault="009327CB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 of people who broke away from the Catholic church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C152A0" w:rsidRDefault="00C152A0" w:rsidP="00C152A0">
            <w:pPr>
              <w:rPr>
                <w:rFonts w:ascii="Century Gothic" w:hAnsi="Century Gothic"/>
              </w:rPr>
            </w:pPr>
          </w:p>
        </w:tc>
      </w:tr>
      <w:tr w:rsidR="009327CB" w:rsidTr="00212F1E">
        <w:trPr>
          <w:trHeight w:val="649"/>
        </w:trPr>
        <w:tc>
          <w:tcPr>
            <w:tcW w:w="1992" w:type="dxa"/>
          </w:tcPr>
          <w:p w:rsidR="009327CB" w:rsidRPr="00212F1E" w:rsidRDefault="009327CB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Indulgence</w:t>
            </w:r>
          </w:p>
        </w:tc>
        <w:tc>
          <w:tcPr>
            <w:tcW w:w="3768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thing sold by the church is exchange for forgiveness of sins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</w:p>
        </w:tc>
      </w:tr>
      <w:tr w:rsidR="009327CB" w:rsidTr="00212F1E">
        <w:trPr>
          <w:trHeight w:val="307"/>
        </w:trPr>
        <w:tc>
          <w:tcPr>
            <w:tcW w:w="1992" w:type="dxa"/>
          </w:tcPr>
          <w:p w:rsidR="009327CB" w:rsidRPr="00212F1E" w:rsidRDefault="009327CB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Doctrine</w:t>
            </w:r>
          </w:p>
        </w:tc>
        <w:tc>
          <w:tcPr>
            <w:tcW w:w="3768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Official teachings of the church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</w:p>
        </w:tc>
      </w:tr>
      <w:tr w:rsidR="009327CB" w:rsidTr="00212F1E">
        <w:trPr>
          <w:trHeight w:val="649"/>
        </w:trPr>
        <w:tc>
          <w:tcPr>
            <w:tcW w:w="1992" w:type="dxa"/>
          </w:tcPr>
          <w:p w:rsidR="009327CB" w:rsidRPr="00212F1E" w:rsidRDefault="009327CB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Heresy</w:t>
            </w:r>
          </w:p>
        </w:tc>
        <w:tc>
          <w:tcPr>
            <w:tcW w:w="3768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Beliefs that contradict the official teachings of the church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</w:p>
        </w:tc>
      </w:tr>
      <w:tr w:rsidR="009327CB" w:rsidTr="00212F1E">
        <w:trPr>
          <w:trHeight w:val="974"/>
        </w:trPr>
        <w:tc>
          <w:tcPr>
            <w:tcW w:w="1992" w:type="dxa"/>
          </w:tcPr>
          <w:p w:rsidR="009327CB" w:rsidRPr="00212F1E" w:rsidRDefault="009327CB" w:rsidP="00212F1E">
            <w:pPr>
              <w:jc w:val="center"/>
              <w:rPr>
                <w:rFonts w:ascii="Century Gothic" w:hAnsi="Century Gothic"/>
                <w:b/>
              </w:rPr>
            </w:pPr>
            <w:r w:rsidRPr="00212F1E">
              <w:rPr>
                <w:rFonts w:ascii="Century Gothic" w:hAnsi="Century Gothic"/>
                <w:b/>
              </w:rPr>
              <w:t>Denomination</w:t>
            </w:r>
          </w:p>
        </w:tc>
        <w:tc>
          <w:tcPr>
            <w:tcW w:w="3768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smaller religious group within a larger religion. EX: the Lutheran church within Christianity</w:t>
            </w: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  <w:p w:rsidR="00212F1E" w:rsidRDefault="00212F1E" w:rsidP="00C152A0">
            <w:pPr>
              <w:rPr>
                <w:rFonts w:ascii="Century Gothic" w:hAnsi="Century Gothic"/>
              </w:rPr>
            </w:pPr>
          </w:p>
        </w:tc>
        <w:tc>
          <w:tcPr>
            <w:tcW w:w="4396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</w:p>
        </w:tc>
        <w:tc>
          <w:tcPr>
            <w:tcW w:w="4414" w:type="dxa"/>
          </w:tcPr>
          <w:p w:rsidR="009327CB" w:rsidRDefault="009327CB" w:rsidP="00C152A0">
            <w:pPr>
              <w:rPr>
                <w:rFonts w:ascii="Century Gothic" w:hAnsi="Century Gothic"/>
              </w:rPr>
            </w:pPr>
          </w:p>
        </w:tc>
      </w:tr>
    </w:tbl>
    <w:p w:rsidR="00C152A0" w:rsidRPr="00C152A0" w:rsidRDefault="00C152A0" w:rsidP="00C152A0">
      <w:pPr>
        <w:rPr>
          <w:rFonts w:ascii="Century Gothic" w:hAnsi="Century Gothic"/>
        </w:rPr>
      </w:pPr>
    </w:p>
    <w:sectPr w:rsidR="00C152A0" w:rsidRPr="00C152A0" w:rsidSect="00C152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A0"/>
    <w:rsid w:val="00212F1E"/>
    <w:rsid w:val="009327CB"/>
    <w:rsid w:val="00C03073"/>
    <w:rsid w:val="00C152A0"/>
    <w:rsid w:val="00C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TMAPCHS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Wyss</dc:creator>
  <cp:lastModifiedBy>Naomi Gamoran</cp:lastModifiedBy>
  <cp:revision>2</cp:revision>
  <dcterms:created xsi:type="dcterms:W3CDTF">2015-02-13T19:52:00Z</dcterms:created>
  <dcterms:modified xsi:type="dcterms:W3CDTF">2015-02-13T19:52:00Z</dcterms:modified>
</cp:coreProperties>
</file>