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E1" w:rsidRPr="00D715E1" w:rsidRDefault="006B51BE" w:rsidP="00D715E1">
      <w:pPr>
        <w:shd w:val="clear" w:color="auto" w:fill="FFFFFF"/>
        <w:spacing w:before="100" w:beforeAutospacing="1" w:after="100" w:afterAutospacing="1"/>
        <w:jc w:val="center"/>
        <w:rPr>
          <w:rFonts w:ascii="Book Antiqua" w:eastAsia="Times New Roman" w:hAnsi="Book Antiqua" w:cs="Arial"/>
          <w:b/>
          <w:color w:val="000000"/>
          <w:sz w:val="32"/>
          <w:szCs w:val="32"/>
        </w:rPr>
      </w:pPr>
      <w:r w:rsidRPr="00001806">
        <w:rPr>
          <w:rFonts w:ascii="Century Gothic" w:hAnsi="Century Gothic"/>
          <w:b/>
          <w:noProof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92FF4" wp14:editId="53E1ABEF">
                <wp:simplePos x="0" y="0"/>
                <wp:positionH relativeFrom="column">
                  <wp:posOffset>5591175</wp:posOffset>
                </wp:positionH>
                <wp:positionV relativeFrom="paragraph">
                  <wp:posOffset>207645</wp:posOffset>
                </wp:positionV>
                <wp:extent cx="1576705" cy="4476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1BE" w:rsidRPr="00001806" w:rsidRDefault="006B51BE" w:rsidP="006B51B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1806">
                              <w:rPr>
                                <w:b/>
                                <w:sz w:val="24"/>
                              </w:rPr>
                              <w:t>Vocab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2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16.35pt;width:124.1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" fillcolor="white [3212]" strokecolor="white [3212]">
                <v:textbox>
                  <w:txbxContent>
                    <w:p w:rsidR="006B51BE" w:rsidRPr="00001806" w:rsidRDefault="006B51BE" w:rsidP="006B51B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24"/>
                        </w:rPr>
                      </w:pPr>
                      <w:r w:rsidRPr="00001806">
                        <w:rPr>
                          <w:b/>
                          <w:sz w:val="24"/>
                        </w:rPr>
                        <w:t>Vocab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E1" w:rsidRPr="00D715E1">
        <w:rPr>
          <w:rFonts w:ascii="Book Antiqua" w:eastAsia="Times New Roman" w:hAnsi="Book Antiqua" w:cs="Arial"/>
          <w:b/>
          <w:color w:val="000000"/>
          <w:sz w:val="32"/>
          <w:szCs w:val="32"/>
        </w:rPr>
        <w:t>Muslim Call to Arms</w:t>
      </w:r>
    </w:p>
    <w:p w:rsidR="00D715E1" w:rsidRPr="00D715E1" w:rsidRDefault="00D715E1" w:rsidP="002423E6">
      <w:pPr>
        <w:shd w:val="clear" w:color="auto" w:fill="FFFFFF"/>
        <w:spacing w:before="100" w:beforeAutospacing="1" w:after="100" w:afterAutospacing="1"/>
        <w:jc w:val="center"/>
        <w:rPr>
          <w:rFonts w:ascii="Book Antiqua" w:eastAsia="Times New Roman" w:hAnsi="Book Antiqua" w:cs="Arial"/>
          <w:color w:val="000000"/>
          <w:sz w:val="28"/>
          <w:szCs w:val="32"/>
        </w:rPr>
      </w:pPr>
      <w:r w:rsidRPr="00D715E1">
        <w:rPr>
          <w:rFonts w:ascii="Book Antiqua" w:eastAsia="Times New Roman" w:hAnsi="Book Antiqua" w:cs="Arial"/>
          <w:color w:val="000000"/>
          <w:sz w:val="28"/>
          <w:szCs w:val="32"/>
        </w:rPr>
        <w:t>Abu l-</w:t>
      </w:r>
      <w:proofErr w:type="spellStart"/>
      <w:r w:rsidRPr="00D715E1">
        <w:rPr>
          <w:rFonts w:ascii="Book Antiqua" w:eastAsia="Times New Roman" w:hAnsi="Book Antiqua" w:cs="Arial"/>
          <w:color w:val="000000"/>
          <w:sz w:val="28"/>
          <w:szCs w:val="32"/>
        </w:rPr>
        <w:t>Musaffar</w:t>
      </w:r>
      <w:proofErr w:type="spellEnd"/>
      <w:r w:rsidRPr="00D715E1">
        <w:rPr>
          <w:rFonts w:ascii="Book Antiqua" w:eastAsia="Times New Roman" w:hAnsi="Book Antiqua" w:cs="Arial"/>
          <w:color w:val="000000"/>
          <w:sz w:val="28"/>
          <w:szCs w:val="32"/>
        </w:rPr>
        <w:t xml:space="preserve"> al </w:t>
      </w:r>
      <w:proofErr w:type="spellStart"/>
      <w:r w:rsidRPr="00D715E1">
        <w:rPr>
          <w:rFonts w:ascii="Book Antiqua" w:eastAsia="Times New Roman" w:hAnsi="Book Antiqua" w:cs="Arial"/>
          <w:color w:val="000000"/>
          <w:sz w:val="28"/>
          <w:szCs w:val="32"/>
        </w:rPr>
        <w:t>Abiwardi</w:t>
      </w:r>
      <w:proofErr w:type="spellEnd"/>
      <w:r w:rsidRPr="00D715E1">
        <w:rPr>
          <w:rFonts w:ascii="Book Antiqua" w:eastAsia="Times New Roman" w:hAnsi="Book Antiqua" w:cs="Arial"/>
          <w:color w:val="000000"/>
          <w:sz w:val="28"/>
          <w:szCs w:val="32"/>
        </w:rPr>
        <w:t xml:space="preserve"> </w:t>
      </w:r>
    </w:p>
    <w:p w:rsidR="002423E6" w:rsidRDefault="002423E6" w:rsidP="00D715E1">
      <w:pPr>
        <w:spacing w:after="240" w:line="360" w:lineRule="auto"/>
        <w:rPr>
          <w:rFonts w:ascii="Book Antiqua" w:hAnsi="Book Antiqua" w:cs="Arial"/>
          <w:sz w:val="26"/>
          <w:szCs w:val="26"/>
        </w:rPr>
        <w:sectPr w:rsidR="002423E6" w:rsidSect="002423E6">
          <w:pgSz w:w="12240" w:h="15840"/>
          <w:pgMar w:top="720" w:right="2304" w:bottom="720" w:left="720" w:header="720" w:footer="720" w:gutter="0"/>
          <w:cols w:space="720"/>
          <w:docGrid w:linePitch="360"/>
        </w:sectPr>
      </w:pPr>
    </w:p>
    <w:p w:rsidR="00EF1FFA" w:rsidRPr="00D715E1" w:rsidRDefault="00EB23CF" w:rsidP="00D715E1">
      <w:pPr>
        <w:spacing w:after="240" w:line="360" w:lineRule="auto"/>
        <w:rPr>
          <w:sz w:val="26"/>
          <w:szCs w:val="26"/>
        </w:rPr>
      </w:pPr>
      <w:r w:rsidRPr="00EB23CF">
        <w:rPr>
          <w:rFonts w:ascii="Book Antiqua" w:hAnsi="Book Antiqua" w:cs="Arial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6945630</wp:posOffset>
                </wp:positionV>
                <wp:extent cx="7029450" cy="140462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CF" w:rsidRPr="00EB23CF" w:rsidRDefault="00EB23CF">
                            <w:pPr>
                              <w:rPr>
                                <w:sz w:val="20"/>
                              </w:rPr>
                            </w:pPr>
                            <w:r w:rsidRPr="00EB23C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Source:</w:t>
                            </w:r>
                            <w:r w:rsidRPr="00EB23C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Excerpt from "Poem on the Crusades" (twelfth century)</w:t>
                            </w:r>
                            <w:r w:rsidRPr="00EB23CF">
                              <w:rPr>
                                <w:rFonts w:ascii="Arial" w:hAnsi="Arial" w:cs="Arial"/>
                                <w:color w:val="1F1F1F"/>
                                <w:sz w:val="24"/>
                                <w:szCs w:val="27"/>
                              </w:rPr>
                              <w:t xml:space="preserve">. </w:t>
                            </w:r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Originally written by Abu l-</w:t>
                            </w:r>
                            <w:proofErr w:type="spellStart"/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Musaffar</w:t>
                            </w:r>
                            <w:proofErr w:type="spellEnd"/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al-</w:t>
                            </w:r>
                            <w:proofErr w:type="spellStart"/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Abiwardi</w:t>
                            </w:r>
                            <w:proofErr w:type="spellEnd"/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; Reprinted in</w:t>
                            </w:r>
                            <w:r w:rsidRPr="00EB23CF">
                              <w:rPr>
                                <w:rStyle w:val="apple-converted-space"/>
                                <w:rFonts w:ascii="Arial" w:hAnsi="Arial" w:cs="Arial"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Ibn al-</w:t>
                            </w:r>
                            <w:proofErr w:type="spellStart"/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Athir's</w:t>
                            </w:r>
                            <w:proofErr w:type="spellEnd"/>
                            <w:r w:rsidRPr="00EB23CF">
                              <w:rPr>
                                <w:rStyle w:val="apple-converted-space"/>
                                <w:rFonts w:ascii="Arial" w:hAnsi="Arial" w:cs="Arial"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EB23C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The Perfect History;</w:t>
                            </w:r>
                            <w:r w:rsidRPr="00EB23CF">
                              <w:rPr>
                                <w:rStyle w:val="apple-converted-space"/>
                                <w:rFonts w:ascii="Arial" w:hAnsi="Arial" w:cs="Arial"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Edited by C. J. </w:t>
                            </w:r>
                            <w:proofErr w:type="spellStart"/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Tornberg</w:t>
                            </w:r>
                            <w:proofErr w:type="spellEnd"/>
                            <w:r w:rsidRPr="00EB23CF">
                              <w:rPr>
                                <w:rFonts w:ascii="Arial" w:hAnsi="Arial" w:cs="Arial"/>
                                <w:bCs/>
                                <w:color w:val="1F1F1F"/>
                                <w:sz w:val="24"/>
                                <w:szCs w:val="27"/>
                                <w:shd w:val="clear" w:color="auto" w:fill="FFFFFF"/>
                              </w:rPr>
                              <w:t>; Published in 1851–1876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46.9pt;width:553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" strokecolor="white [3212]">
                <v:textbox style="mso-fit-shape-to-text:t">
                  <w:txbxContent>
                    <w:p w:rsidR="00EB23CF" w:rsidRPr="00EB23CF" w:rsidRDefault="00EB23CF">
                      <w:pPr>
                        <w:rPr>
                          <w:sz w:val="20"/>
                        </w:rPr>
                      </w:pPr>
                      <w:r w:rsidRPr="00EB23CF">
                        <w:rPr>
                          <w:rFonts w:ascii="Arial" w:hAnsi="Arial" w:cs="Arial"/>
                          <w:b/>
                          <w:bCs/>
                          <w:i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Source:</w:t>
                      </w:r>
                      <w:r w:rsidRPr="00EB23CF">
                        <w:rPr>
                          <w:rFonts w:ascii="Arial" w:hAnsi="Arial" w:cs="Arial"/>
                          <w:bCs/>
                          <w:i/>
                          <w:i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EB23CF">
                        <w:rPr>
                          <w:rFonts w:ascii="Arial" w:hAnsi="Arial" w:cs="Arial"/>
                          <w:bCs/>
                          <w:i/>
                          <w:i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Excerpt from "Poem on the Crusades" (twelfth century)</w:t>
                      </w:r>
                      <w:r w:rsidRPr="00EB23CF">
                        <w:rPr>
                          <w:rFonts w:ascii="Arial" w:hAnsi="Arial" w:cs="Arial"/>
                          <w:color w:val="1F1F1F"/>
                          <w:sz w:val="24"/>
                          <w:szCs w:val="27"/>
                        </w:rPr>
                        <w:t xml:space="preserve">. </w:t>
                      </w:r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Originally written by Abu l-</w:t>
                      </w:r>
                      <w:proofErr w:type="spellStart"/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Musaffar</w:t>
                      </w:r>
                      <w:proofErr w:type="spellEnd"/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 xml:space="preserve"> al-</w:t>
                      </w:r>
                      <w:proofErr w:type="spellStart"/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Abiwardi</w:t>
                      </w:r>
                      <w:proofErr w:type="spellEnd"/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; Reprinted in</w:t>
                      </w:r>
                      <w:r w:rsidRPr="00EB23CF">
                        <w:rPr>
                          <w:rStyle w:val="apple-converted-space"/>
                          <w:rFonts w:ascii="Arial" w:hAnsi="Arial" w:cs="Arial"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 </w:t>
                      </w:r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Ibn al-</w:t>
                      </w:r>
                      <w:proofErr w:type="spellStart"/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Athir's</w:t>
                      </w:r>
                      <w:proofErr w:type="spellEnd"/>
                      <w:r w:rsidRPr="00EB23CF">
                        <w:rPr>
                          <w:rStyle w:val="apple-converted-space"/>
                          <w:rFonts w:ascii="Arial" w:hAnsi="Arial" w:cs="Arial"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 </w:t>
                      </w:r>
                      <w:r w:rsidRPr="00EB23CF">
                        <w:rPr>
                          <w:rFonts w:ascii="Arial" w:hAnsi="Arial" w:cs="Arial"/>
                          <w:bCs/>
                          <w:i/>
                          <w:i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The Perfect History;</w:t>
                      </w:r>
                      <w:r w:rsidRPr="00EB23CF">
                        <w:rPr>
                          <w:rStyle w:val="apple-converted-space"/>
                          <w:rFonts w:ascii="Arial" w:hAnsi="Arial" w:cs="Arial"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 </w:t>
                      </w:r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 xml:space="preserve">Edited by C. J. </w:t>
                      </w:r>
                      <w:proofErr w:type="spellStart"/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Tornberg</w:t>
                      </w:r>
                      <w:proofErr w:type="spellEnd"/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;</w:t>
                      </w:r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EB23CF">
                        <w:rPr>
                          <w:rFonts w:ascii="Arial" w:hAnsi="Arial" w:cs="Arial"/>
                          <w:bCs/>
                          <w:color w:val="1F1F1F"/>
                          <w:sz w:val="24"/>
                          <w:szCs w:val="27"/>
                          <w:shd w:val="clear" w:color="auto" w:fill="FFFFFF"/>
                        </w:rPr>
                        <w:t>Published in 1851–1876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5E1" w:rsidRPr="00D715E1">
        <w:rPr>
          <w:rFonts w:ascii="Book Antiqua" w:hAnsi="Book Antiqua" w:cs="Arial"/>
          <w:sz w:val="26"/>
          <w:szCs w:val="26"/>
        </w:rPr>
        <w:t xml:space="preserve">We have mingled blood with flowing tears, and there is no room left for </w:t>
      </w:r>
      <w:r w:rsidR="006B51BE">
        <w:rPr>
          <w:rFonts w:ascii="Book Antiqua" w:hAnsi="Book Antiqua" w:cs="Arial"/>
          <w:sz w:val="26"/>
          <w:szCs w:val="26"/>
        </w:rPr>
        <w:tab/>
      </w:r>
      <w:r w:rsidR="00D715E1" w:rsidRPr="00D715E1">
        <w:rPr>
          <w:rFonts w:ascii="Book Antiqua" w:hAnsi="Book Antiqua" w:cs="Arial"/>
          <w:sz w:val="26"/>
          <w:szCs w:val="26"/>
        </w:rPr>
        <w:t>pity.</w:t>
      </w:r>
      <w:r w:rsidR="00D715E1" w:rsidRPr="00D715E1">
        <w:rPr>
          <w:rFonts w:ascii="Book Antiqua" w:hAnsi="Book Antiqua" w:cs="Arial"/>
          <w:sz w:val="26"/>
          <w:szCs w:val="26"/>
        </w:rPr>
        <w:br/>
        <w:t xml:space="preserve">To shed tears is a man's worst weapon when the swords stir up the </w:t>
      </w:r>
      <w:r w:rsidR="001D417B">
        <w:rPr>
          <w:rFonts w:ascii="Book Antiqua" w:hAnsi="Book Antiqua" w:cs="Arial"/>
          <w:sz w:val="26"/>
          <w:szCs w:val="26"/>
        </w:rPr>
        <w:tab/>
      </w:r>
      <w:r w:rsidR="00D715E1" w:rsidRPr="00D715E1">
        <w:rPr>
          <w:rFonts w:ascii="Book Antiqua" w:hAnsi="Book Antiqua" w:cs="Arial"/>
          <w:sz w:val="26"/>
          <w:szCs w:val="26"/>
        </w:rPr>
        <w:t>embers</w:t>
      </w:r>
      <w:r w:rsidR="001D417B">
        <w:rPr>
          <w:rFonts w:ascii="Book Antiqua" w:hAnsi="Book Antiqua" w:cs="Arial"/>
          <w:sz w:val="26"/>
          <w:szCs w:val="26"/>
        </w:rPr>
        <w:t xml:space="preserve"> </w:t>
      </w:r>
      <w:r w:rsidR="00D715E1" w:rsidRPr="00D715E1">
        <w:rPr>
          <w:rFonts w:ascii="Book Antiqua" w:hAnsi="Book Antiqua" w:cs="Arial"/>
          <w:sz w:val="26"/>
          <w:szCs w:val="26"/>
        </w:rPr>
        <w:t>of</w:t>
      </w:r>
      <w:r w:rsidR="006B51BE">
        <w:rPr>
          <w:rFonts w:ascii="Book Antiqua" w:hAnsi="Book Antiqua" w:cs="Arial"/>
          <w:sz w:val="26"/>
          <w:szCs w:val="26"/>
        </w:rPr>
        <w:t xml:space="preserve"> </w:t>
      </w:r>
      <w:r w:rsidR="00D715E1" w:rsidRPr="00D715E1">
        <w:rPr>
          <w:rFonts w:ascii="Book Antiqua" w:hAnsi="Book Antiqua" w:cs="Arial"/>
          <w:sz w:val="26"/>
          <w:szCs w:val="26"/>
        </w:rPr>
        <w:t>war.</w:t>
      </w:r>
      <w:r w:rsidR="00D715E1" w:rsidRPr="00D715E1">
        <w:rPr>
          <w:rFonts w:ascii="Book Antiqua" w:hAnsi="Book Antiqua" w:cs="Arial"/>
          <w:sz w:val="26"/>
          <w:szCs w:val="26"/>
        </w:rPr>
        <w:br/>
        <w:t xml:space="preserve">Sons of Islam, behind you are </w:t>
      </w:r>
      <w:r w:rsidR="00D715E1" w:rsidRPr="008C4C44">
        <w:rPr>
          <w:rFonts w:ascii="Book Antiqua" w:hAnsi="Book Antiqua" w:cs="Arial"/>
          <w:sz w:val="26"/>
          <w:szCs w:val="26"/>
        </w:rPr>
        <w:t>battles in which heads rolled at your feet.</w:t>
      </w:r>
      <w:r w:rsidR="00D715E1" w:rsidRPr="008C4C44">
        <w:rPr>
          <w:rFonts w:ascii="Book Antiqua" w:hAnsi="Book Antiqua" w:cs="Arial"/>
          <w:sz w:val="26"/>
          <w:szCs w:val="26"/>
        </w:rPr>
        <w:br/>
        <w:t xml:space="preserve">How can the eye sleep between the lids at a time of disasters that would </w:t>
      </w:r>
      <w:r w:rsidR="002423E6" w:rsidRPr="008C4C44">
        <w:rPr>
          <w:rFonts w:ascii="Book Antiqua" w:hAnsi="Book Antiqua" w:cs="Arial"/>
          <w:sz w:val="26"/>
          <w:szCs w:val="26"/>
        </w:rPr>
        <w:tab/>
      </w:r>
      <w:r w:rsidR="00D715E1" w:rsidRPr="008C4C44">
        <w:rPr>
          <w:rFonts w:ascii="Book Antiqua" w:hAnsi="Book Antiqua" w:cs="Arial"/>
          <w:sz w:val="26"/>
          <w:szCs w:val="26"/>
        </w:rPr>
        <w:t>waken any sleeper?</w:t>
      </w:r>
      <w:r w:rsidR="00D715E1" w:rsidRPr="008C4C44">
        <w:rPr>
          <w:rFonts w:ascii="Book Antiqua" w:hAnsi="Book Antiqua" w:cs="Arial"/>
          <w:sz w:val="26"/>
          <w:szCs w:val="26"/>
        </w:rPr>
        <w:br/>
      </w:r>
      <w:r w:rsidR="00D715E1" w:rsidRPr="00965B9A">
        <w:rPr>
          <w:rFonts w:ascii="Book Antiqua" w:hAnsi="Book Antiqua" w:cs="Arial"/>
          <w:sz w:val="26"/>
          <w:szCs w:val="26"/>
        </w:rPr>
        <w:t xml:space="preserve">Must the foreigners feed on our ignominy, while you trail behind the </w:t>
      </w:r>
      <w:r w:rsidR="001D417B" w:rsidRPr="00965B9A">
        <w:rPr>
          <w:rFonts w:ascii="Book Antiqua" w:hAnsi="Book Antiqua" w:cs="Arial"/>
          <w:sz w:val="26"/>
          <w:szCs w:val="26"/>
        </w:rPr>
        <w:tab/>
      </w:r>
      <w:r w:rsidR="00D715E1" w:rsidRPr="00965B9A">
        <w:rPr>
          <w:rFonts w:ascii="Book Antiqua" w:hAnsi="Book Antiqua" w:cs="Arial"/>
          <w:sz w:val="26"/>
          <w:szCs w:val="26"/>
        </w:rPr>
        <w:t>train of a</w:t>
      </w:r>
      <w:r w:rsidR="002423E6" w:rsidRPr="00965B9A">
        <w:rPr>
          <w:rFonts w:ascii="Book Antiqua" w:hAnsi="Book Antiqua" w:cs="Arial"/>
          <w:sz w:val="26"/>
          <w:szCs w:val="26"/>
        </w:rPr>
        <w:t xml:space="preserve"> </w:t>
      </w:r>
      <w:r w:rsidR="00D715E1" w:rsidRPr="00965B9A">
        <w:rPr>
          <w:rFonts w:ascii="Book Antiqua" w:hAnsi="Book Antiqua" w:cs="Arial"/>
          <w:sz w:val="26"/>
          <w:szCs w:val="26"/>
        </w:rPr>
        <w:t>pleasant life, like men whose world is at peace?</w:t>
      </w:r>
      <w:r w:rsidR="00D715E1" w:rsidRPr="00965B9A">
        <w:rPr>
          <w:rFonts w:ascii="Book Antiqua" w:hAnsi="Book Antiqua" w:cs="Arial"/>
          <w:sz w:val="26"/>
          <w:szCs w:val="26"/>
        </w:rPr>
        <w:br/>
        <w:t>When blood has b</w:t>
      </w:r>
      <w:bookmarkStart w:id="0" w:name="_GoBack"/>
      <w:bookmarkEnd w:id="0"/>
      <w:r w:rsidR="00D715E1" w:rsidRPr="00965B9A">
        <w:rPr>
          <w:rFonts w:ascii="Book Antiqua" w:hAnsi="Book Antiqua" w:cs="Arial"/>
          <w:sz w:val="26"/>
          <w:szCs w:val="26"/>
        </w:rPr>
        <w:t xml:space="preserve">een spilt, when sweet girls must for shame hide their </w:t>
      </w:r>
      <w:r w:rsidR="002423E6" w:rsidRPr="00965B9A">
        <w:rPr>
          <w:rFonts w:ascii="Book Antiqua" w:hAnsi="Book Antiqua" w:cs="Arial"/>
          <w:sz w:val="26"/>
          <w:szCs w:val="26"/>
        </w:rPr>
        <w:tab/>
      </w:r>
      <w:r w:rsidR="00D715E1" w:rsidRPr="00965B9A">
        <w:rPr>
          <w:rFonts w:ascii="Book Antiqua" w:hAnsi="Book Antiqua" w:cs="Arial"/>
          <w:sz w:val="26"/>
          <w:szCs w:val="26"/>
        </w:rPr>
        <w:t>lovely</w:t>
      </w:r>
      <w:r w:rsidR="00D715E1" w:rsidRPr="00965B9A">
        <w:rPr>
          <w:rFonts w:ascii="Book Antiqua" w:hAnsi="Book Antiqua" w:cs="Arial"/>
          <w:sz w:val="26"/>
          <w:szCs w:val="26"/>
        </w:rPr>
        <w:tab/>
      </w:r>
      <w:r w:rsidR="002423E6" w:rsidRPr="00965B9A">
        <w:rPr>
          <w:rFonts w:ascii="Book Antiqua" w:hAnsi="Book Antiqua" w:cs="Arial"/>
          <w:sz w:val="26"/>
          <w:szCs w:val="26"/>
        </w:rPr>
        <w:t xml:space="preserve"> </w:t>
      </w:r>
      <w:r w:rsidR="00D715E1" w:rsidRPr="00965B9A">
        <w:rPr>
          <w:rFonts w:ascii="Book Antiqua" w:hAnsi="Book Antiqua" w:cs="Arial"/>
          <w:sz w:val="26"/>
          <w:szCs w:val="26"/>
        </w:rPr>
        <w:t>faces in their hands!</w:t>
      </w:r>
      <w:r w:rsidR="00D715E1" w:rsidRPr="00965B9A">
        <w:rPr>
          <w:rFonts w:ascii="Book Antiqua" w:hAnsi="Book Antiqua" w:cs="Arial"/>
          <w:sz w:val="26"/>
          <w:szCs w:val="26"/>
        </w:rPr>
        <w:br/>
        <w:t xml:space="preserve">When the white swords' points are red with blood, and the iron of the </w:t>
      </w:r>
      <w:r w:rsidR="006B51BE" w:rsidRPr="00965B9A">
        <w:rPr>
          <w:rFonts w:ascii="Book Antiqua" w:hAnsi="Book Antiqua" w:cs="Arial"/>
          <w:sz w:val="26"/>
          <w:szCs w:val="26"/>
        </w:rPr>
        <w:tab/>
      </w:r>
      <w:r w:rsidR="00D715E1" w:rsidRPr="00965B9A">
        <w:rPr>
          <w:rFonts w:ascii="Book Antiqua" w:hAnsi="Book Antiqua" w:cs="Arial"/>
          <w:sz w:val="26"/>
          <w:szCs w:val="26"/>
        </w:rPr>
        <w:t>brown lances is stained with gore!</w:t>
      </w:r>
      <w:r w:rsidR="00D715E1" w:rsidRPr="008C4C44">
        <w:rPr>
          <w:rFonts w:ascii="Book Antiqua" w:hAnsi="Book Antiqua" w:cs="Arial"/>
          <w:sz w:val="26"/>
          <w:szCs w:val="26"/>
        </w:rPr>
        <w:br/>
        <w:t xml:space="preserve">This is war, and the infidel's sword is naked in his hand, ready to be </w:t>
      </w:r>
      <w:r w:rsidR="006B51BE" w:rsidRPr="008C4C44">
        <w:rPr>
          <w:rFonts w:ascii="Book Antiqua" w:hAnsi="Book Antiqua" w:cs="Arial"/>
          <w:sz w:val="26"/>
          <w:szCs w:val="26"/>
        </w:rPr>
        <w:tab/>
      </w:r>
      <w:r w:rsidR="00D715E1" w:rsidRPr="008C4C44">
        <w:rPr>
          <w:rFonts w:ascii="Book Antiqua" w:hAnsi="Book Antiqua" w:cs="Arial"/>
          <w:sz w:val="26"/>
          <w:szCs w:val="26"/>
        </w:rPr>
        <w:t>sheathed in</w:t>
      </w:r>
      <w:r w:rsidR="002423E6" w:rsidRPr="008C4C44">
        <w:rPr>
          <w:rFonts w:ascii="Book Antiqua" w:hAnsi="Book Antiqua" w:cs="Arial"/>
          <w:sz w:val="26"/>
          <w:szCs w:val="26"/>
        </w:rPr>
        <w:t xml:space="preserve"> </w:t>
      </w:r>
      <w:r w:rsidR="00D715E1" w:rsidRPr="008C4C44">
        <w:rPr>
          <w:rFonts w:ascii="Book Antiqua" w:hAnsi="Book Antiqua" w:cs="Arial"/>
          <w:sz w:val="26"/>
          <w:szCs w:val="26"/>
        </w:rPr>
        <w:t>men's necks and skulls.</w:t>
      </w:r>
      <w:r w:rsidR="00D715E1" w:rsidRPr="00D715E1">
        <w:rPr>
          <w:rFonts w:ascii="Book Antiqua" w:hAnsi="Book Antiqua" w:cs="Arial"/>
          <w:sz w:val="26"/>
          <w:szCs w:val="26"/>
        </w:rPr>
        <w:br/>
        <w:t xml:space="preserve">This is war, and he who lies in the tomb at Medina seems to raise his </w:t>
      </w:r>
      <w:r w:rsidR="001D417B">
        <w:rPr>
          <w:rFonts w:ascii="Book Antiqua" w:hAnsi="Book Antiqua" w:cs="Arial"/>
          <w:sz w:val="26"/>
          <w:szCs w:val="26"/>
        </w:rPr>
        <w:tab/>
      </w:r>
      <w:r w:rsidR="00D715E1" w:rsidRPr="00D715E1">
        <w:rPr>
          <w:rFonts w:ascii="Book Antiqua" w:hAnsi="Book Antiqua" w:cs="Arial"/>
          <w:sz w:val="26"/>
          <w:szCs w:val="26"/>
        </w:rPr>
        <w:t>voice and</w:t>
      </w:r>
      <w:r w:rsidR="002423E6">
        <w:rPr>
          <w:rFonts w:ascii="Book Antiqua" w:hAnsi="Book Antiqua" w:cs="Arial"/>
          <w:sz w:val="26"/>
          <w:szCs w:val="26"/>
        </w:rPr>
        <w:t xml:space="preserve"> </w:t>
      </w:r>
      <w:r w:rsidR="00D715E1" w:rsidRPr="00D715E1">
        <w:rPr>
          <w:rFonts w:ascii="Book Antiqua" w:hAnsi="Book Antiqua" w:cs="Arial"/>
          <w:sz w:val="26"/>
          <w:szCs w:val="26"/>
        </w:rPr>
        <w:t>cry: "O</w:t>
      </w:r>
      <w:r w:rsidR="00D715E1">
        <w:rPr>
          <w:rFonts w:ascii="Book Antiqua" w:hAnsi="Book Antiqua" w:cs="Arial"/>
          <w:sz w:val="26"/>
          <w:szCs w:val="26"/>
        </w:rPr>
        <w:t xml:space="preserve"> </w:t>
      </w:r>
      <w:r w:rsidR="00D715E1" w:rsidRPr="00D715E1">
        <w:rPr>
          <w:rFonts w:ascii="Book Antiqua" w:hAnsi="Book Antiqua" w:cs="Arial"/>
          <w:sz w:val="26"/>
          <w:szCs w:val="26"/>
        </w:rPr>
        <w:t xml:space="preserve">sons of </w:t>
      </w:r>
      <w:proofErr w:type="spellStart"/>
      <w:r w:rsidR="00D715E1" w:rsidRPr="00D715E1">
        <w:rPr>
          <w:rFonts w:ascii="Book Antiqua" w:hAnsi="Book Antiqua" w:cs="Arial"/>
          <w:sz w:val="26"/>
          <w:szCs w:val="26"/>
        </w:rPr>
        <w:t>Hashim</w:t>
      </w:r>
      <w:proofErr w:type="spellEnd"/>
      <w:r w:rsidR="00D715E1" w:rsidRPr="00D715E1">
        <w:rPr>
          <w:rFonts w:ascii="Book Antiqua" w:hAnsi="Book Antiqua" w:cs="Arial"/>
          <w:sz w:val="26"/>
          <w:szCs w:val="26"/>
        </w:rPr>
        <w:t>!</w:t>
      </w:r>
      <w:r w:rsidR="00D715E1" w:rsidRPr="00D715E1">
        <w:rPr>
          <w:rFonts w:ascii="Book Antiqua" w:hAnsi="Book Antiqua" w:cs="Arial"/>
          <w:sz w:val="26"/>
          <w:szCs w:val="26"/>
        </w:rPr>
        <w:br/>
        <w:t xml:space="preserve">I see my people slow to raise the lance against the enemy: I see the Faith </w:t>
      </w:r>
      <w:r w:rsidR="002423E6">
        <w:rPr>
          <w:rFonts w:ascii="Book Antiqua" w:hAnsi="Book Antiqua" w:cs="Arial"/>
          <w:sz w:val="26"/>
          <w:szCs w:val="26"/>
        </w:rPr>
        <w:tab/>
      </w:r>
      <w:r w:rsidR="00D715E1" w:rsidRPr="00D715E1">
        <w:rPr>
          <w:rFonts w:ascii="Book Antiqua" w:hAnsi="Book Antiqua" w:cs="Arial"/>
          <w:sz w:val="26"/>
          <w:szCs w:val="26"/>
        </w:rPr>
        <w:t>resting</w:t>
      </w:r>
      <w:r w:rsidR="002423E6">
        <w:rPr>
          <w:rFonts w:ascii="Book Antiqua" w:hAnsi="Book Antiqua" w:cs="Arial"/>
          <w:sz w:val="26"/>
          <w:szCs w:val="26"/>
        </w:rPr>
        <w:t xml:space="preserve"> </w:t>
      </w:r>
      <w:r w:rsidR="00D715E1" w:rsidRPr="00D715E1">
        <w:rPr>
          <w:rFonts w:ascii="Book Antiqua" w:hAnsi="Book Antiqua" w:cs="Arial"/>
          <w:sz w:val="26"/>
          <w:szCs w:val="26"/>
        </w:rPr>
        <w:t>on</w:t>
      </w:r>
      <w:r w:rsidR="00D715E1">
        <w:rPr>
          <w:rFonts w:ascii="Book Antiqua" w:hAnsi="Book Antiqua" w:cs="Arial"/>
          <w:sz w:val="26"/>
          <w:szCs w:val="26"/>
        </w:rPr>
        <w:t xml:space="preserve"> </w:t>
      </w:r>
      <w:r w:rsidR="00D715E1" w:rsidRPr="00D715E1">
        <w:rPr>
          <w:rFonts w:ascii="Book Antiqua" w:hAnsi="Book Antiqua" w:cs="Arial"/>
          <w:sz w:val="26"/>
          <w:szCs w:val="26"/>
        </w:rPr>
        <w:t>feeble pillars.</w:t>
      </w:r>
      <w:r w:rsidR="00D715E1" w:rsidRPr="00D715E1">
        <w:rPr>
          <w:rFonts w:ascii="Book Antiqua" w:hAnsi="Book Antiqua" w:cs="Arial"/>
          <w:sz w:val="26"/>
          <w:szCs w:val="26"/>
        </w:rPr>
        <w:br/>
        <w:t xml:space="preserve">For fear of death the Muslims are evading the fire of battle, refusing to </w:t>
      </w:r>
      <w:r w:rsidR="002423E6">
        <w:rPr>
          <w:rFonts w:ascii="Book Antiqua" w:hAnsi="Book Antiqua" w:cs="Arial"/>
          <w:sz w:val="26"/>
          <w:szCs w:val="26"/>
        </w:rPr>
        <w:tab/>
      </w:r>
      <w:r w:rsidR="00D715E1" w:rsidRPr="00D715E1">
        <w:rPr>
          <w:rFonts w:ascii="Book Antiqua" w:hAnsi="Book Antiqua" w:cs="Arial"/>
          <w:sz w:val="26"/>
          <w:szCs w:val="26"/>
        </w:rPr>
        <w:t>believe</w:t>
      </w:r>
      <w:r w:rsidR="002423E6">
        <w:rPr>
          <w:rFonts w:ascii="Book Antiqua" w:hAnsi="Book Antiqua" w:cs="Arial"/>
          <w:sz w:val="26"/>
          <w:szCs w:val="26"/>
        </w:rPr>
        <w:t xml:space="preserve"> </w:t>
      </w:r>
      <w:r w:rsidR="00D715E1" w:rsidRPr="00D715E1">
        <w:rPr>
          <w:rFonts w:ascii="Book Antiqua" w:hAnsi="Book Antiqua" w:cs="Arial"/>
          <w:sz w:val="26"/>
          <w:szCs w:val="26"/>
        </w:rPr>
        <w:t>that death will surely strike them."</w:t>
      </w:r>
    </w:p>
    <w:sectPr w:rsidR="00EF1FFA" w:rsidRPr="00D715E1" w:rsidSect="001D417B">
      <w:type w:val="continuous"/>
      <w:pgSz w:w="12240" w:h="15840"/>
      <w:pgMar w:top="720" w:right="2880" w:bottom="720" w:left="864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E1"/>
    <w:rsid w:val="00193124"/>
    <w:rsid w:val="001D417B"/>
    <w:rsid w:val="002423E6"/>
    <w:rsid w:val="0056143E"/>
    <w:rsid w:val="006B51BE"/>
    <w:rsid w:val="008C4C44"/>
    <w:rsid w:val="00965B9A"/>
    <w:rsid w:val="00997EDE"/>
    <w:rsid w:val="00D715E1"/>
    <w:rsid w:val="00EB23CF"/>
    <w:rsid w:val="00E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39AC-6005-4A2D-9D94-9398B0F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715E1"/>
  </w:style>
  <w:style w:type="character" w:customStyle="1" w:styleId="apple-converted-space">
    <w:name w:val="apple-converted-space"/>
    <w:basedOn w:val="DefaultParagraphFont"/>
    <w:rsid w:val="00EB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6</cp:revision>
  <dcterms:created xsi:type="dcterms:W3CDTF">2016-02-09T19:07:00Z</dcterms:created>
  <dcterms:modified xsi:type="dcterms:W3CDTF">2016-02-10T21:40:00Z</dcterms:modified>
</cp:coreProperties>
</file>